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SUPERLIGA INFANTIL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31/08/2024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MURCIA PROMESAS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08/09/2024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MINERVA (cad.)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15/09/2024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RANERO C.F. (CAD.)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22/09/2024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29/09/2024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A.C.R. E.F. AGUILAS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RANERO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VISTALEGRE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MURCIA PROMISES CF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MURCIA PROMESAS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UNION MOLINENSE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01/12/2024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15/12/2024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U.D. LOS GARRES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CLUB BOSCO DE CIEZA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S.D.F.B. YECLA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C.F.S. EL PROGRESO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REAL MURCIA C.F.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A.C.R. E.F. AGUILAS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RANERO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VISTALEGRE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MURCIA PROMISES CF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MURCIA PROMESAS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UNION MOLINENSE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06/04/2025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13/04/2025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27/04/2025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U.D. LOS GARRES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CLUB BOSCO DE CIEZA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01/06/2025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S.D.F.B. YECLA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08/06/2025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C.F.S. EL PROGRESO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15/06/2025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REAL MURCIA C.F. SAD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